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Times New Roman" w:hAnsi="Times New Roman" w:eastAsia="黑体" w:cs="黑体"/>
          <w:sz w:val="32"/>
          <w:szCs w:val="32"/>
        </w:rPr>
      </w:pPr>
      <w:bookmarkStart w:id="0" w:name="_Toc8429"/>
      <w:r>
        <w:rPr>
          <w:rFonts w:hint="eastAsia" w:ascii="仿宋" w:hAnsi="仿宋" w:eastAsia="仿宋" w:cs="仿宋"/>
          <w:sz w:val="32"/>
          <w:szCs w:val="32"/>
        </w:rPr>
        <w:t>附件1</w:t>
      </w:r>
      <w:r>
        <w:rPr>
          <w:rFonts w:hint="eastAsia" w:ascii="Times New Roman" w:hAnsi="Times New Roman" w:eastAsia="黑体" w:cs="黑体"/>
          <w:sz w:val="32"/>
          <w:szCs w:val="32"/>
        </w:rPr>
        <w:t>：</w:t>
      </w:r>
      <w:bookmarkEnd w:id="0"/>
    </w:p>
    <w:p>
      <w:pPr>
        <w:jc w:val="center"/>
        <w:outlineLvl w:val="1"/>
        <w:rPr>
          <w:rFonts w:hint="eastAsia" w:ascii="Times New Roman" w:hAnsi="Times New Roman" w:eastAsia="方正小标宋简体" w:cs="方正小标宋简体"/>
          <w:bCs/>
          <w:sz w:val="36"/>
          <w:szCs w:val="36"/>
          <w:highlight w:val="none"/>
        </w:rPr>
      </w:pPr>
      <w:bookmarkStart w:id="1" w:name="_Toc11655"/>
      <w:r>
        <w:rPr>
          <w:rFonts w:hint="eastAsia" w:ascii="Times New Roman" w:hAnsi="Times New Roman" w:eastAsia="方正小标宋简体" w:cs="方正小标宋简体"/>
          <w:bCs/>
          <w:sz w:val="40"/>
          <w:szCs w:val="40"/>
          <w:highlight w:val="none"/>
        </w:rPr>
        <w:t>湖南农业大学第十</w:t>
      </w:r>
      <w:r>
        <w:rPr>
          <w:rFonts w:hint="eastAsia" w:ascii="Times New Roman" w:hAnsi="Times New Roman" w:eastAsia="方正小标宋简体" w:cs="方正小标宋简体"/>
          <w:bCs/>
          <w:sz w:val="40"/>
          <w:szCs w:val="40"/>
          <w:highlight w:val="none"/>
          <w:lang w:val="en-US" w:eastAsia="zh-CN"/>
        </w:rPr>
        <w:t>六</w:t>
      </w:r>
      <w:r>
        <w:rPr>
          <w:rFonts w:hint="eastAsia" w:ascii="Times New Roman" w:hAnsi="Times New Roman" w:eastAsia="方正小标宋简体" w:cs="方正小标宋简体"/>
          <w:bCs/>
          <w:sz w:val="40"/>
          <w:szCs w:val="40"/>
          <w:highlight w:val="none"/>
        </w:rPr>
        <w:t>届“5·25”大学生心理健康节活动日程安排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562" w:firstLineChars="200"/>
        <w:textAlignment w:val="auto"/>
        <w:rPr>
          <w:rFonts w:hint="eastAsia" w:ascii="Times New Roman" w:hAnsi="Times New Roman"/>
          <w:b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sz w:val="28"/>
          <w:szCs w:val="28"/>
          <w:highlight w:val="none"/>
        </w:rPr>
        <w:t>主题：呵护身心健康</w:t>
      </w:r>
      <w:r>
        <w:rPr>
          <w:rFonts w:hint="eastAsia" w:ascii="Times New Roman" w:hAnsi="Times New Roman"/>
          <w:b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28"/>
          <w:szCs w:val="28"/>
          <w:highlight w:val="none"/>
        </w:rPr>
        <w:t>放飞阳光心灵                               时间：20</w:t>
      </w:r>
      <w:r>
        <w:rPr>
          <w:rFonts w:hint="eastAsia" w:ascii="Times New Roman" w:hAnsi="Times New Roman"/>
          <w:b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Times New Roman" w:hAnsi="Times New Roman"/>
          <w:b/>
          <w:sz w:val="28"/>
          <w:szCs w:val="28"/>
          <w:highlight w:val="none"/>
        </w:rPr>
        <w:t>年</w:t>
      </w:r>
      <w:r>
        <w:rPr>
          <w:rFonts w:hint="eastAsia" w:ascii="Times New Roman" w:hAnsi="Times New Roman"/>
          <w:b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/>
          <w:b/>
          <w:sz w:val="28"/>
          <w:szCs w:val="28"/>
          <w:highlight w:val="none"/>
        </w:rPr>
        <w:t>月</w:t>
      </w:r>
      <w:r>
        <w:rPr>
          <w:rFonts w:hint="eastAsia" w:ascii="Times New Roman" w:hAnsi="Times New Roman"/>
          <w:b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Times New Roman" w:hAnsi="Times New Roman"/>
          <w:b/>
          <w:sz w:val="28"/>
          <w:szCs w:val="28"/>
          <w:highlight w:val="none"/>
        </w:rPr>
        <w:t>日至5月</w:t>
      </w:r>
      <w:r>
        <w:rPr>
          <w:rFonts w:hint="eastAsia" w:ascii="Times New Roman" w:hAnsi="Times New Roman"/>
          <w:b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Times New Roman" w:hAnsi="Times New Roman"/>
          <w:b/>
          <w:sz w:val="28"/>
          <w:szCs w:val="28"/>
          <w:highlight w:val="none"/>
        </w:rPr>
        <w:t>日</w:t>
      </w:r>
    </w:p>
    <w:tbl>
      <w:tblPr>
        <w:tblStyle w:val="3"/>
        <w:tblpPr w:leftFromText="181" w:rightFromText="181" w:vertAnchor="text" w:tblpXSpec="left" w:tblpY="1"/>
        <w:tblW w:w="14509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233"/>
        <w:gridCol w:w="1817"/>
        <w:gridCol w:w="1530"/>
        <w:gridCol w:w="5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</w:rPr>
              <w:t>序 号</w:t>
            </w:r>
          </w:p>
        </w:tc>
        <w:tc>
          <w:tcPr>
            <w:tcW w:w="52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</w:rPr>
              <w:t>主 要 活 动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</w:rPr>
              <w:t>时  间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</w:rPr>
              <w:t>地  点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tblHeader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2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“从心出发 筑梦起航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  <w:t>——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师生心理论坛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暨第十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六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届“5·25”大学生心理健康节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开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幕式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19：30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大成厅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各学院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分管学生工作副书记、心理专干、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心理健康教育学生骨干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及心理委员代表参加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tblHeader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52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“爱心相伴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温暖同行”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——心理健康教育工作优秀集体和个人评选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5月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日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各学院按指标推选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tblHeader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52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“放飞心灵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共画心语”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——第二届心理漫画大赛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5月10日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5月25日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线上投票+线下评选</w:t>
            </w:r>
            <w:bookmarkStart w:id="2" w:name="_GoBack"/>
            <w:bookmarkEnd w:id="2"/>
          </w:p>
        </w:tc>
        <w:tc>
          <w:tcPr>
            <w:tcW w:w="50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①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日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开始进行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作品征集；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②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日-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日线上投票评选；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③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日-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日作品专家评选；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④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日公布评奖结果，优秀作品展示。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52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“初心相遇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共勉成长”——校院两级心理健康教育学生骨干户外心理素质拓展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9:00-11:30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西田径场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各学院选派心理健康教育学生骨干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人参赛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  <w:t>；如遇天气状况不佳，日期往后顺延。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tblHeader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52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“红心向党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奋发自强”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——党建主题团体心理辅导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5月22日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9：00-11:30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心理中心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团辅室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24"/>
                <w:highlight w:val="none"/>
                <w:lang w:val="en-US" w:eastAsia="zh-CN"/>
              </w:rPr>
              <w:t>每院选派2名学生党员（含预备党员）代表参加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tblHeader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52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“同心传乐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青春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约”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——第三届心理游园会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5月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9:00-1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芷兰超市旁空地及羽毛球场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心理中心与各学院联合承办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  <w:t>如遇天气状况不佳，日期往后顺延。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tblHeader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2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“凝心聚力 携手相伴”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——学院特色心理健康主题活动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5月8日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5月30日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参见学院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活动通知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各学院结合本院专业特色自行举办。</w:t>
            </w:r>
          </w:p>
        </w:tc>
      </w:tr>
    </w:tbl>
    <w:p/>
    <w:sectPr>
      <w:footerReference r:id="rId3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451BE"/>
    <w:rsid w:val="108A13F2"/>
    <w:rsid w:val="12B45D4A"/>
    <w:rsid w:val="163451BE"/>
    <w:rsid w:val="29901BB3"/>
    <w:rsid w:val="5E2D5E3E"/>
    <w:rsid w:val="7D51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2021-04-21T10:06:00Z</dcterms:created>
  <dc:creator>LQ376</dc:creator>
  <cp:lastModifiedBy>LQ376</cp:lastModifiedBy>
  <cp:lastPrinted>2021-04-21T12:19:00Z</cp:lastPrinted>
  <dcterms:modified xsi:type="dcterms:W3CDTF">2021-04-22T09:46:56Z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1CEF2DFAE3C24CBD8205BF296AC10441</vt:lpwstr>
  </property>
</Properties>
</file>